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29D" w:rsidRPr="0090516B" w:rsidRDefault="00F1129D" w:rsidP="00F1129D">
      <w:pPr>
        <w:jc w:val="right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F1129D" w:rsidRPr="0090516B" w:rsidRDefault="00F1129D" w:rsidP="00F1129D">
      <w:pPr>
        <w:jc w:val="right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90516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0516B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F1129D" w:rsidRPr="0090516B" w:rsidRDefault="00F1129D" w:rsidP="00F1129D">
      <w:pPr>
        <w:jc w:val="right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F1129D" w:rsidRPr="0090516B" w:rsidRDefault="00AE6DF1" w:rsidP="00F1129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F1129D" w:rsidRPr="0090516B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F1129D" w:rsidRPr="0090516B" w:rsidRDefault="00F1129D" w:rsidP="00F1129D">
      <w:pPr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 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 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516B">
        <w:rPr>
          <w:rFonts w:ascii="Times New Roman" w:hAnsi="Times New Roman" w:cs="Times New Roman"/>
          <w:b/>
          <w:sz w:val="24"/>
          <w:szCs w:val="24"/>
        </w:rPr>
        <w:t>Методическая разработка лекции</w:t>
      </w:r>
    </w:p>
    <w:p w:rsidR="00F1129D" w:rsidRPr="0090516B" w:rsidRDefault="00F1129D" w:rsidP="00F1129D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b/>
          <w:sz w:val="24"/>
          <w:szCs w:val="24"/>
          <w:u w:val="single"/>
        </w:rPr>
        <w:t>1.Тема лекции:</w:t>
      </w:r>
      <w:r w:rsidRPr="00905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Трофобластическая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болезнь</w:t>
      </w:r>
      <w:r w:rsidRPr="009051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29D" w:rsidRPr="0090516B" w:rsidRDefault="00F1129D" w:rsidP="00F1129D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3. Контингент </w:t>
      </w:r>
      <w:proofErr w:type="gramStart"/>
      <w:r w:rsidRPr="0090516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0516B">
        <w:rPr>
          <w:rFonts w:ascii="Times New Roman" w:hAnsi="Times New Roman" w:cs="Times New Roman"/>
          <w:sz w:val="24"/>
          <w:szCs w:val="24"/>
        </w:rPr>
        <w:t xml:space="preserve"> – Врачи-лечебники, 5 курс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90516B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90516B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516B">
        <w:rPr>
          <w:rFonts w:ascii="Times New Roman" w:hAnsi="Times New Roman" w:cs="Times New Roman"/>
          <w:b/>
          <w:sz w:val="24"/>
          <w:szCs w:val="24"/>
          <w:u w:val="single"/>
        </w:rPr>
        <w:t>Цель лекции:</w:t>
      </w:r>
      <w:r w:rsidRPr="0090516B">
        <w:rPr>
          <w:rFonts w:ascii="Times New Roman" w:hAnsi="Times New Roman" w:cs="Times New Roman"/>
          <w:sz w:val="24"/>
          <w:szCs w:val="24"/>
        </w:rPr>
        <w:t xml:space="preserve"> сформировать теоретические представления о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трофобластической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болезни (пузырный занос,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хорионкарцинома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516B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Задачи:</w:t>
      </w:r>
    </w:p>
    <w:p w:rsidR="00F1129D" w:rsidRDefault="00F1129D" w:rsidP="00F1129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1129D">
        <w:rPr>
          <w:rFonts w:ascii="Times New Roman" w:hAnsi="Times New Roman" w:cs="Times New Roman"/>
          <w:sz w:val="24"/>
          <w:szCs w:val="24"/>
        </w:rPr>
        <w:t>Изуч</w:t>
      </w:r>
      <w:r>
        <w:rPr>
          <w:rFonts w:ascii="Times New Roman" w:hAnsi="Times New Roman" w:cs="Times New Roman"/>
          <w:sz w:val="24"/>
          <w:szCs w:val="24"/>
        </w:rPr>
        <w:t xml:space="preserve">ить этиологию, патогенез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трофобластической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болезни</w:t>
      </w:r>
    </w:p>
    <w:p w:rsidR="00F1129D" w:rsidRPr="00F1129D" w:rsidRDefault="00F1129D" w:rsidP="00F1129D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1129D">
        <w:rPr>
          <w:rFonts w:ascii="Times New Roman" w:hAnsi="Times New Roman" w:cs="Times New Roman"/>
          <w:sz w:val="24"/>
          <w:szCs w:val="24"/>
        </w:rPr>
        <w:t xml:space="preserve">Изучить клинику, диагностику и методы лечения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трофобластической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болезни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516B">
        <w:rPr>
          <w:rFonts w:ascii="Times New Roman" w:hAnsi="Times New Roman" w:cs="Times New Roman"/>
          <w:b/>
          <w:sz w:val="24"/>
          <w:szCs w:val="24"/>
          <w:u w:val="single"/>
        </w:rPr>
        <w:t>7. План лекции:</w:t>
      </w:r>
    </w:p>
    <w:p w:rsidR="00F1129D" w:rsidRPr="0090516B" w:rsidRDefault="00F1129D" w:rsidP="00F112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Вводная часть </w:t>
      </w:r>
    </w:p>
    <w:p w:rsidR="00F1129D" w:rsidRPr="0090516B" w:rsidRDefault="00F1129D" w:rsidP="00F1129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Этиология, патогенез </w:t>
      </w:r>
      <w:r>
        <w:rPr>
          <w:rFonts w:ascii="Times New Roman" w:hAnsi="Times New Roman" w:cs="Times New Roman"/>
          <w:sz w:val="24"/>
          <w:szCs w:val="24"/>
        </w:rPr>
        <w:t>пузырного заноса</w:t>
      </w:r>
    </w:p>
    <w:p w:rsidR="00F1129D" w:rsidRDefault="00F1129D" w:rsidP="00F1129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Клиника, диагностика и методы ле</w:t>
      </w:r>
      <w:r>
        <w:rPr>
          <w:rFonts w:ascii="Times New Roman" w:hAnsi="Times New Roman" w:cs="Times New Roman"/>
          <w:sz w:val="24"/>
          <w:szCs w:val="24"/>
        </w:rPr>
        <w:t>чения пузырного заноса</w:t>
      </w:r>
    </w:p>
    <w:p w:rsidR="00F1129D" w:rsidRPr="0090516B" w:rsidRDefault="00F1129D" w:rsidP="00F1129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Этиология, патогенез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хорионкарциномы</w:t>
      </w:r>
      <w:proofErr w:type="spellEnd"/>
    </w:p>
    <w:p w:rsidR="00F1129D" w:rsidRPr="00F1129D" w:rsidRDefault="00F1129D" w:rsidP="00F1129D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Клиника, диагностика и методы ле</w:t>
      </w:r>
      <w:r>
        <w:rPr>
          <w:rFonts w:ascii="Times New Roman" w:hAnsi="Times New Roman" w:cs="Times New Roman"/>
          <w:sz w:val="24"/>
          <w:szCs w:val="24"/>
        </w:rPr>
        <w:t>чения хорионкарциномы</w:t>
      </w:r>
    </w:p>
    <w:p w:rsidR="00F1129D" w:rsidRPr="0090516B" w:rsidRDefault="00F1129D" w:rsidP="00F1129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Заключительная часть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90516B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90516B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F1129D" w:rsidRPr="0090516B" w:rsidRDefault="00F1129D" w:rsidP="00F112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16B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AE6DF1" w:rsidRDefault="00AE6DF1" w:rsidP="00AE6DF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Основная литература</w:t>
      </w:r>
    </w:p>
    <w:p w:rsidR="00AE6DF1" w:rsidRDefault="00AE6DF1" w:rsidP="00AE6DF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4A0"/>
      </w:tblPr>
      <w:tblGrid>
        <w:gridCol w:w="783"/>
        <w:gridCol w:w="7998"/>
      </w:tblGrid>
      <w:tr w:rsidR="00AE6DF1" w:rsidTr="00AE6DF1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Заглавие учебника</w:t>
            </w:r>
          </w:p>
        </w:tc>
      </w:tr>
      <w:tr w:rsidR="00AE6DF1" w:rsidTr="00AE6DF1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Савельева Г.М., Гинекология [Электронный ресурс] / под ред. Г.М. Савельевой, Г.Т. Сухих, В.Н. Серова, В.Е. Радзинского, И.Б. Манухина - М.</w:t>
            </w:r>
            <w:proofErr w:type="gramStart"/>
            <w:r>
              <w:rPr>
                <w:rFonts w:ascii="Times New Roman" w:eastAsia="Lucida Sans Unicode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Lucida Sans Unicode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Lucida Sans Unicode" w:hAnsi="Times New Roman"/>
                <w:sz w:val="24"/>
                <w:szCs w:val="24"/>
              </w:rPr>
              <w:t>ГЭОТАР-Медиа</w:t>
            </w:r>
            <w:proofErr w:type="spellEnd"/>
            <w:r>
              <w:rPr>
                <w:rFonts w:ascii="Times New Roman" w:eastAsia="Lucida Sans Unicode" w:hAnsi="Times New Roman"/>
                <w:sz w:val="24"/>
                <w:szCs w:val="24"/>
              </w:rPr>
              <w:t>, 2017. - 1008 с. (Серия "Национальные руководства") - ISBN 978-5-9704-4152-7 - Режим доступа: http://www.rosmedlib.ru/book/ISBN9785970441527.html</w:t>
            </w:r>
          </w:p>
        </w:tc>
      </w:tr>
    </w:tbl>
    <w:p w:rsidR="00AE6DF1" w:rsidRDefault="00AE6DF1" w:rsidP="00AE6DF1">
      <w:pPr>
        <w:widowControl w:val="0"/>
        <w:autoSpaceDE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Дополнительная</w:t>
      </w:r>
    </w:p>
    <w:p w:rsidR="00AE6DF1" w:rsidRDefault="00AE6DF1" w:rsidP="00AE6DF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0" w:type="auto"/>
        <w:tblInd w:w="108" w:type="dxa"/>
        <w:tblLayout w:type="fixed"/>
        <w:tblLook w:val="04A0"/>
      </w:tblPr>
      <w:tblGrid>
        <w:gridCol w:w="783"/>
        <w:gridCol w:w="7998"/>
      </w:tblGrid>
      <w:tr w:rsidR="00AE6DF1" w:rsidTr="00AE6DF1">
        <w:trPr>
          <w:cantSplit/>
          <w:tblHeader/>
        </w:trPr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Заглавие учебника</w:t>
            </w:r>
          </w:p>
        </w:tc>
      </w:tr>
      <w:tr w:rsidR="00AE6DF1" w:rsidTr="00AE6DF1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E6DF1" w:rsidRDefault="00AE6DF1">
            <w:pPr>
              <w:pStyle w:val="a5"/>
              <w:ind w:left="0"/>
              <w:jc w:val="both"/>
            </w:pPr>
            <w:r>
              <w:t xml:space="preserve">Неотложная помощь в акушерстве и гинекологии [Электронный ресурс] / В.Н. Серов, И.И. Баранов, О.Г. Пекарев, А.В. </w:t>
            </w:r>
            <w:proofErr w:type="spellStart"/>
            <w:r>
              <w:t>Пырегов</w:t>
            </w:r>
            <w:proofErr w:type="spellEnd"/>
            <w:r>
              <w:t xml:space="preserve">, В.Л. </w:t>
            </w:r>
            <w:proofErr w:type="spellStart"/>
            <w:r>
              <w:t>Тютюнник</w:t>
            </w:r>
            <w:proofErr w:type="spellEnd"/>
            <w:r>
              <w:t>, Р.Г. Шмаков - М.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ГЭОТАР-Медиа</w:t>
            </w:r>
            <w:proofErr w:type="spellEnd"/>
            <w:r>
              <w:t>, 2017. - http://www.rosmedlib.ru/book/ISBN9785970440544.html</w:t>
            </w:r>
          </w:p>
        </w:tc>
      </w:tr>
      <w:tr w:rsidR="00AE6DF1" w:rsidTr="00AE6DF1"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AE6DF1" w:rsidRDefault="00AE6DF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AE6DF1" w:rsidRDefault="00AE6DF1">
            <w:pPr>
              <w:pStyle w:val="4"/>
              <w:spacing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Клинические нормы. Акушерство и гинекология [Электронный ресурс]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Артымук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Белокриницкая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Т.Е.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ГЭОТАР-Медиа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2018. - http://www.rosmedlib.ru/book/ISBN9785970446546.html</w:t>
            </w:r>
          </w:p>
        </w:tc>
      </w:tr>
    </w:tbl>
    <w:p w:rsidR="00AE6DF1" w:rsidRDefault="00AE6DF1" w:rsidP="00AE6DF1">
      <w:pPr>
        <w:rPr>
          <w:rFonts w:ascii="Times New Roman" w:eastAsia="Calibri" w:hAnsi="Times New Roman"/>
          <w:sz w:val="24"/>
          <w:szCs w:val="24"/>
          <w:lang w:eastAsia="zh-CN"/>
        </w:rPr>
      </w:pPr>
    </w:p>
    <w:p w:rsidR="00AE6DF1" w:rsidRDefault="00AE6DF1" w:rsidP="00AE6DF1">
      <w:pPr>
        <w:pStyle w:val="a3"/>
      </w:pPr>
      <w:r>
        <w:t xml:space="preserve">Автор:  Маринкин И.О. </w:t>
      </w:r>
    </w:p>
    <w:p w:rsidR="00AE6DF1" w:rsidRDefault="00AE6DF1" w:rsidP="00AE6DF1">
      <w:pPr>
        <w:rPr>
          <w:rFonts w:ascii="Times New Roman" w:hAnsi="Times New Roman"/>
          <w:sz w:val="24"/>
          <w:szCs w:val="24"/>
        </w:rPr>
      </w:pPr>
    </w:p>
    <w:p w:rsidR="00AE6DF1" w:rsidRDefault="00AE6DF1" w:rsidP="00AE6DF1">
      <w:pPr>
        <w:tabs>
          <w:tab w:val="left" w:pos="7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рассмотрена и одобрена  на заседании кафедры _ Акушерства и гинекологии  Протокол № 12 от «03» июня 2020_ г.</w:t>
      </w:r>
    </w:p>
    <w:p w:rsidR="00AE6DF1" w:rsidRDefault="00AE6DF1" w:rsidP="00AE6DF1">
      <w:pPr>
        <w:tabs>
          <w:tab w:val="left" w:pos="7260"/>
        </w:tabs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__И.О.Маринкин</w:t>
      </w:r>
      <w:proofErr w:type="spellEnd"/>
    </w:p>
    <w:p w:rsidR="00AE6DF1" w:rsidRDefault="00AE6DF1" w:rsidP="00AE6DF1">
      <w:pPr>
        <w:tabs>
          <w:tab w:val="left" w:pos="7260"/>
        </w:tabs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</w:p>
    <w:p w:rsidR="00AE6DF1" w:rsidRDefault="00AE6DF1" w:rsidP="00AE6DF1">
      <w:pPr>
        <w:tabs>
          <w:tab w:val="left" w:pos="7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гинекологии       Протокол № 5 от «05» июня 2020 г.</w:t>
      </w:r>
    </w:p>
    <w:p w:rsidR="00AE6DF1" w:rsidRDefault="00AE6DF1" w:rsidP="00AE6DF1">
      <w:pPr>
        <w:pStyle w:val="a3"/>
      </w:pPr>
    </w:p>
    <w:p w:rsidR="00F1129D" w:rsidRPr="0090516B" w:rsidRDefault="00F1129D" w:rsidP="00F1129D">
      <w:pPr>
        <w:pStyle w:val="a3"/>
      </w:pPr>
    </w:p>
    <w:p w:rsidR="001A76F8" w:rsidRDefault="001A76F8"/>
    <w:sectPr w:rsidR="001A76F8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575A3"/>
    <w:multiLevelType w:val="hybridMultilevel"/>
    <w:tmpl w:val="D16CB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D60744"/>
    <w:multiLevelType w:val="hybridMultilevel"/>
    <w:tmpl w:val="AD7E7058"/>
    <w:lvl w:ilvl="0" w:tplc="3B9AD9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A58E9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44150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769D6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A24D7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C43A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C766E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A639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441D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129D"/>
    <w:rsid w:val="001A76F8"/>
    <w:rsid w:val="00AE6DF1"/>
    <w:rsid w:val="00F11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1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F1129D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F1129D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qFormat/>
    <w:rsid w:val="00F1129D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1878</Characters>
  <Application>Microsoft Office Word</Application>
  <DocSecurity>0</DocSecurity>
  <Lines>15</Lines>
  <Paragraphs>4</Paragraphs>
  <ScaleCrop>false</ScaleCrop>
  <Company>Grizli777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3</cp:revision>
  <dcterms:created xsi:type="dcterms:W3CDTF">2018-02-03T13:20:00Z</dcterms:created>
  <dcterms:modified xsi:type="dcterms:W3CDTF">2021-04-05T19:45:00Z</dcterms:modified>
</cp:coreProperties>
</file>